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b198-3"/>
    <w:p>
      <w:pPr>
        <w:pStyle w:val="Heading4"/>
      </w:pPr>
      <w:r>
        <w:t xml:space="preserve">The People</w:t>
      </w:r>
      <w:r>
        <w:t xml:space="preserve"> </w:t>
      </w:r>
      <w:r>
        <w:rPr>
          <w:i/>
          <w:iCs/>
        </w:rPr>
        <w:t xml:space="preserve">ex rel.</w:t>
      </w:r>
      <w:r>
        <w:t xml:space="preserve"> </w:t>
      </w:r>
      <w:r>
        <w:t xml:space="preserve">Stephen J. Field</w:t>
      </w:r>
      <w:r>
        <w:t xml:space="preserve"> </w:t>
      </w:r>
      <w:r>
        <w:rPr>
          <w:i/>
          <w:iCs/>
        </w:rPr>
        <w:t xml:space="preserve">et al. vs.</w:t>
      </w:r>
      <w:r>
        <w:t xml:space="preserve"> </w:t>
      </w:r>
      <w:r>
        <w:t xml:space="preserve">William R. Turner, Judge of the Eighth Judicial District.</w:t>
      </w:r>
    </w:p>
    <w:p>
      <w:pPr>
        <w:pStyle w:val="FirstParagraph"/>
      </w:pPr>
      <w:r>
        <w:t xml:space="preserve">Where a person has been admitted as an attorney and counsellor of this court, the district court has no authority to remove him from office; and if it does, a</w:t>
      </w:r>
      <w:r>
        <w:t xml:space="preserve"> </w:t>
      </w:r>
      <w:r>
        <w:rPr>
          <w:i/>
          <w:iCs/>
        </w:rPr>
        <w:t xml:space="preserve">mandamus</w:t>
      </w:r>
      <w:r>
        <w:t xml:space="preserve"> </w:t>
      </w:r>
      <w:r>
        <w:t xml:space="preserve">may issue to restore him, although the party might have a remedy by</w:t>
      </w:r>
      <w:r>
        <w:t xml:space="preserve"> </w:t>
      </w:r>
      <w:r>
        <w:rPr>
          <w:i/>
          <w:iCs/>
        </w:rPr>
        <w:t xml:space="preserve">action,</w:t>
      </w:r>
      <w:r>
        <w:t xml:space="preserve"> </w:t>
      </w:r>
      <w:r>
        <w:t xml:space="preserve">it appearing that such remedy would be inadequate and -would subject the party to great delay.</w:t>
      </w:r>
    </w:p>
    <w:p>
      <w:pPr>
        <w:pStyle w:val="BodyText"/>
      </w:pPr>
      <w:r>
        <w:t xml:space="preserve">Application for a</w:t>
      </w:r>
      <w:r>
        <w:t xml:space="preserve"> </w:t>
      </w:r>
      <w:r>
        <w:rPr>
          <w:i/>
          <w:iCs/>
        </w:rPr>
        <w:t xml:space="preserve">mandamus</w:t>
      </w:r>
      <w:r>
        <w:t xml:space="preserve"> </w:t>
      </w:r>
      <w:r>
        <w:t xml:space="preserve">to the judge of the eighth judicial district. The facts are stated in the opinion of the court, and in the preceding case, and the cases there referred to.</w:t>
      </w:r>
    </w:p>
    <w:p>
      <w:pPr>
        <w:pStyle w:val="BodyText"/>
      </w:pPr>
      <w:r>
        <w:rPr>
          <w:i/>
          <w:iCs/>
        </w:rPr>
        <w:t xml:space="preserve">Stephen*!.</w:t>
      </w:r>
      <w:r>
        <w:t xml:space="preserve"> </w:t>
      </w:r>
      <w:r>
        <w:t xml:space="preserve">Field,</w:t>
      </w:r>
      <w:r>
        <w:t xml:space="preserve"> </w:t>
      </w:r>
      <w:r>
        <w:rPr>
          <w:i/>
          <w:iCs/>
        </w:rPr>
        <w:t xml:space="preserve">m pro. per.</w:t>
      </w:r>
      <w:r>
        <w:t xml:space="preserve"> </w:t>
      </w:r>
      <w:r>
        <w:t xml:space="preserve">for relators.</w:t>
      </w:r>
    </w:p>
    <w:bookmarkEnd w:id="20"/>
    <w:p>
      <w:pPr>
        <w:pStyle w:val="BodyText"/>
      </w:pPr>
      <w:r>
        <w:rPr>
          <w:i/>
          <w:iCs/>
        </w:rPr>
        <w:t xml:space="preserve">By the</w:t>
      </w:r>
      <w:r>
        <w:t xml:space="preserve"> </w:t>
      </w:r>
      <w:r>
        <w:t xml:space="preserve">Court,</w:t>
      </w:r>
    </w:p>
    <w:p>
      <w:pPr>
        <w:pStyle w:val="BodyText"/>
      </w:pPr>
      <w:r>
        <w:t xml:space="preserve">Hastings, Ch. J.</w:t>
      </w:r>
    </w:p>
    <w:p>
      <w:pPr>
        <w:pStyle w:val="BodyText"/>
      </w:pPr>
      <w:r>
        <w:t xml:space="preserve">The relator represents that he, Mulford and Goodwin, have again been expelled from the bar as attorneys of the eighth judicial district by the respondent while holding the October term of the district court for Sutter county of said district. The proceedings of the court are irregular ; and, inasmuch as the relators have received from this court a license to practise as attorneys-at-law in the supreme court, and by the rules of court are authorized by virtue thereof,</w:t>
      </w:r>
      <w:r>
        <w:t xml:space="preserve"> </w:t>
      </w:r>
      <w:r>
        <w:rPr>
          <w:i/>
          <w:iCs/>
        </w:rPr>
        <w:t xml:space="preserve">to practice</w:t>
      </w:r>
      <w:r>
        <w:t xml:space="preserve"> </w:t>
      </w:r>
      <w:r>
        <w:t xml:space="preserve">in all the courts of this state, we are called upon to afford relief.</w:t>
      </w:r>
    </w:p>
    <w:p>
      <w:pPr>
        <w:pStyle w:val="BodyText"/>
      </w:pPr>
      <w:r>
        <w:t xml:space="preserve">If the proceedings are void the relators would have their action for damages if interrupted or deprived of the privileges and emoluments conferred by the license ; but this, if a remedy at all, would be too uncertain, and subject the party to great delay. We see no other remedy in such cases than that which is afforded by the writ of</w:t>
      </w:r>
      <w:r>
        <w:t xml:space="preserve"> </w:t>
      </w:r>
      <w:r>
        <w:rPr>
          <w:i/>
          <w:iCs/>
        </w:rPr>
        <w:t xml:space="preserve">mandamus.</w:t>
      </w:r>
      <w:r>
        <w:t xml:space="preserve"> </w:t>
      </w:r>
      <w:r>
        <w:t xml:space="preserve">Blackstone, in his Commentaries, says that this writ “ may be issued in some cases “ where the injured party has also another more tedious method “ of redress, as in the case of admission or restitution to an “ office.” The courts of the several states make frequent use of this writ in restoring to office incumbents who have been</w:t>
      </w:r>
      <w:r>
        <w:t xml:space="preserve"> </w:t>
      </w:r>
      <w:hyperlink w:anchor="p191">
        <w:r>
          <w:rPr>
            <w:rStyle w:val="Hyperlink"/>
          </w:rPr>
          <w:t xml:space="preserve">*191</w:t>
        </w:r>
      </w:hyperlink>
      <w:r>
        <w:t xml:space="preserve">illegally ousted. See</w:t>
      </w:r>
      <w:r>
        <w:t xml:space="preserve"> </w:t>
      </w:r>
      <w:r>
        <w:rPr>
          <w:i/>
          <w:iCs/>
        </w:rPr>
        <w:t xml:space="preserve">People</w:t>
      </w:r>
      <w:r>
        <w:t xml:space="preserve"> </w:t>
      </w:r>
      <w:r>
        <w:t xml:space="preserve">v.</w:t>
      </w:r>
      <w:r>
        <w:t xml:space="preserve"> </w:t>
      </w:r>
      <w:r>
        <w:rPr>
          <w:i/>
          <w:iCs/>
        </w:rPr>
        <w:t xml:space="preserve">Fletcher and others,</w:t>
      </w:r>
      <w:r>
        <w:rPr>
          <w:i/>
          <w:iCs/>
        </w:rPr>
        <w:t xml:space="preserve"> </w:t>
      </w:r>
      <w:hyperlink r:id="rId21">
        <w:r>
          <w:rPr>
            <w:rStyle w:val="Hyperlink"/>
            <w:i/>
            <w:iCs/>
          </w:rPr>
          <w:t xml:space="preserve">2 Scam.</w:t>
        </w:r>
      </w:hyperlink>
      <w:r>
        <w:t xml:space="preserve"> </w:t>
      </w:r>
      <w:hyperlink r:id="rId21">
        <w:r>
          <w:rPr>
            <w:rStyle w:val="Hyperlink"/>
          </w:rPr>
          <w:t xml:space="preserve">486</w:t>
        </w:r>
      </w:hyperlink>
      <w:r>
        <w:t xml:space="preserve">; Breese’s</w:t>
      </w:r>
      <w:r>
        <w:t xml:space="preserve"> </w:t>
      </w:r>
      <w:r>
        <w:rPr>
          <w:i/>
          <w:iCs/>
        </w:rPr>
        <w:t xml:space="preserve">Rep. 2</w:t>
      </w:r>
      <w:r>
        <w:t xml:space="preserve">5;</w:t>
      </w:r>
      <w:r>
        <w:t xml:space="preserve"> </w:t>
      </w:r>
      <w:hyperlink r:id="rId22">
        <w:r>
          <w:rPr>
            <w:rStyle w:val="Hyperlink"/>
          </w:rPr>
          <w:t xml:space="preserve">6</w:t>
        </w:r>
        <w:r>
          <w:rPr>
            <w:rStyle w:val="Hyperlink"/>
          </w:rPr>
          <w:t xml:space="preserve"> </w:t>
        </w:r>
        <w:r>
          <w:rPr>
            <w:rStyle w:val="Hyperlink"/>
            <w:i/>
            <w:iCs/>
          </w:rPr>
          <w:t xml:space="preserve">Mass.</w:t>
        </w:r>
        <w:r>
          <w:rPr>
            <w:rStyle w:val="Hyperlink"/>
          </w:rPr>
          <w:t xml:space="preserve"> </w:t>
        </w:r>
        <w:r>
          <w:rPr>
            <w:rStyle w:val="Hyperlink"/>
          </w:rPr>
          <w:t xml:space="preserve">462</w:t>
        </w:r>
      </w:hyperlink>
      <w:r>
        <w:t xml:space="preserve">;</w:t>
      </w:r>
      <w:r>
        <w:t xml:space="preserve"> </w:t>
      </w:r>
      <w:hyperlink r:id="rId23">
        <w:r>
          <w:rPr>
            <w:rStyle w:val="Hyperlink"/>
          </w:rPr>
          <w:t xml:space="preserve">20</w:t>
        </w:r>
        <w:r>
          <w:rPr>
            <w:rStyle w:val="Hyperlink"/>
          </w:rPr>
          <w:t xml:space="preserve"> </w:t>
        </w:r>
        <w:r>
          <w:rPr>
            <w:rStyle w:val="Hyperlink"/>
            <w:i/>
            <w:iCs/>
          </w:rPr>
          <w:t xml:space="preserve">Pick.</w:t>
        </w:r>
        <w:r>
          <w:rPr>
            <w:rStyle w:val="Hyperlink"/>
          </w:rPr>
          <w:t xml:space="preserve"> </w:t>
        </w:r>
        <w:r>
          <w:rPr>
            <w:rStyle w:val="Hyperlink"/>
          </w:rPr>
          <w:t xml:space="preserve">484</w:t>
        </w:r>
      </w:hyperlink>
      <w:r>
        <w:t xml:space="preserve">, 495.</w:t>
      </w:r>
    </w:p>
    <w:p>
      <w:pPr>
        <w:pStyle w:val="BodyText"/>
      </w:pPr>
      <w:r>
        <w:t xml:space="preserve">It lies to the common pleas to restore an attorney removed by them. (1</w:t>
      </w:r>
      <w:r>
        <w:t xml:space="preserve"> </w:t>
      </w:r>
      <w:r>
        <w:rPr>
          <w:i/>
          <w:iCs/>
        </w:rPr>
        <w:t xml:space="preserve">John.</w:t>
      </w:r>
      <w:r>
        <w:t xml:space="preserve"> </w:t>
      </w:r>
      <w:r>
        <w:t xml:space="preserve">Cases, 181.)</w:t>
      </w:r>
    </w:p>
    <w:p>
      <w:pPr>
        <w:pStyle w:val="BodyText"/>
      </w:pPr>
      <w:r>
        <w:t xml:space="preserve">An alternative writ of</w:t>
      </w:r>
      <w:r>
        <w:t xml:space="preserve"> </w:t>
      </w:r>
      <w:r>
        <w:rPr>
          <w:i/>
          <w:iCs/>
        </w:rPr>
        <w:t xml:space="preserve">mandamus</w:t>
      </w:r>
      <w:r>
        <w:t xml:space="preserve"> </w:t>
      </w:r>
      <w:r>
        <w:t xml:space="preserve">is ordered, commanding the said judge of said district to cause to be vacated the order of expulsion entered on the records of the district court of Sutter county as to the relators, and to permit them to practice as attorneys-at-law in all the courts of the eighth judicial district, or show cause why the same shall not he done, at the next terrñ of this court.</w:t>
      </w:r>
    </w:p>
    <w:p>
      <w:pPr>
        <w:pStyle w:val="BodyText"/>
      </w:pPr>
      <w:r>
        <w:t xml:space="preserve">Ordered accordingly.</w:t>
      </w:r>
    </w:p>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1" Target="/citations/?q=2%20Scam.%20486" TargetMode="External" /><Relationship Type="http://schemas.openxmlformats.org/officeDocument/2006/relationships/hyperlink" Id="rId23" Target="/mass/37/0484-01" TargetMode="External" /><Relationship Type="http://schemas.openxmlformats.org/officeDocument/2006/relationships/hyperlink" Id="rId22" Target="/mass/6/0378-01" TargetMode="External" /></Relationships>
</file>

<file path=word/_rels/footnotes.xml.rels><?xml version="1.0" encoding="UTF-8"?><Relationships xmlns="http://schemas.openxmlformats.org/package/2006/relationships"><Relationship Type="http://schemas.openxmlformats.org/officeDocument/2006/relationships/hyperlink" Id="rId21" Target="/citations/?q=2%20Scam.%20486" TargetMode="External" /><Relationship Type="http://schemas.openxmlformats.org/officeDocument/2006/relationships/hyperlink" Id="rId23" Target="/mass/37/0484-01" TargetMode="External" /><Relationship Type="http://schemas.openxmlformats.org/officeDocument/2006/relationships/hyperlink" Id="rId22" Target="/mass/6/0378-0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2025-03-01T23:17:26Z</dcterms:created>
  <dcterms:modified xsi:type="dcterms:W3CDTF">2025-03-01T23:17:26Z</dcterms:modified>
</cp:coreProperties>
</file>

<file path=docProps/custom.xml><?xml version="1.0" encoding="utf-8"?>
<Properties xmlns="http://schemas.openxmlformats.org/officeDocument/2006/custom-properties" xmlns:vt="http://schemas.openxmlformats.org/officeDocument/2006/docPropsVTypes"/>
</file>